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85" w:rsidRPr="00EB0585" w:rsidRDefault="00EB0585" w:rsidP="00EB0585">
      <w:pPr>
        <w:shd w:val="clear" w:color="auto" w:fill="F2EEE1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B058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Объяснительная записка уполномоченного совета по делам русской православной церкви по Саратовской области </w:t>
      </w:r>
      <w:proofErr w:type="spellStart"/>
      <w:r w:rsidRPr="00EB058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Полубабкина</w:t>
      </w:r>
      <w:proofErr w:type="spellEnd"/>
      <w:r w:rsidRPr="00EB058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Г. Г. Карпову в связи с празднованием дня Крещения в Саратове. 22 февраля 1949 г.</w:t>
      </w:r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" w:history="1">
        <w:proofErr w:type="spellStart"/>
        <w:r w:rsidRPr="00EB0585">
          <w:rPr>
            <w:rFonts w:ascii="Arial" w:eastAsia="Times New Roman" w:hAnsi="Arial" w:cs="Arial"/>
            <w:color w:val="685635"/>
            <w:sz w:val="27"/>
            <w:lang w:eastAsia="ru-RU"/>
          </w:rPr>
          <w:t>СкрытьРеквизиты</w:t>
        </w:r>
        <w:proofErr w:type="spellEnd"/>
      </w:hyperlink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Направление: </w:t>
      </w:r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EB0585">
          <w:rPr>
            <w:rFonts w:ascii="Arial" w:eastAsia="Times New Roman" w:hAnsi="Arial" w:cs="Arial"/>
            <w:color w:val="685635"/>
            <w:sz w:val="24"/>
            <w:szCs w:val="24"/>
            <w:lang w:eastAsia="ru-RU"/>
          </w:rPr>
          <w:t>Органы власти</w:t>
        </w:r>
      </w:hyperlink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EB0585">
          <w:rPr>
            <w:rFonts w:ascii="Arial" w:eastAsia="Times New Roman" w:hAnsi="Arial" w:cs="Arial"/>
            <w:color w:val="685635"/>
            <w:sz w:val="24"/>
            <w:szCs w:val="24"/>
            <w:lang w:eastAsia="ru-RU"/>
          </w:rPr>
          <w:t>Религия</w:t>
        </w:r>
      </w:hyperlink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 документа: </w:t>
      </w:r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EB0585">
          <w:rPr>
            <w:rFonts w:ascii="Arial" w:eastAsia="Times New Roman" w:hAnsi="Arial" w:cs="Arial"/>
            <w:color w:val="685635"/>
            <w:sz w:val="24"/>
            <w:szCs w:val="24"/>
            <w:lang w:eastAsia="ru-RU"/>
          </w:rPr>
          <w:t>Служебная переписка</w:t>
        </w:r>
      </w:hyperlink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Государство: </w:t>
      </w:r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EB0585">
          <w:rPr>
            <w:rFonts w:ascii="Arial" w:eastAsia="Times New Roman" w:hAnsi="Arial" w:cs="Arial"/>
            <w:color w:val="685635"/>
            <w:sz w:val="24"/>
            <w:szCs w:val="24"/>
            <w:lang w:eastAsia="ru-RU"/>
          </w:rPr>
          <w:t>СССР</w:t>
        </w:r>
      </w:hyperlink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Датировка: </w:t>
      </w:r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1949.02.22</w:t>
      </w:r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Метки: </w:t>
      </w:r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EB0585">
          <w:rPr>
            <w:rFonts w:ascii="Arial" w:eastAsia="Times New Roman" w:hAnsi="Arial" w:cs="Arial"/>
            <w:color w:val="685635"/>
            <w:sz w:val="24"/>
            <w:szCs w:val="24"/>
            <w:lang w:eastAsia="ru-RU"/>
          </w:rPr>
          <w:t>РПЦ</w:t>
        </w:r>
      </w:hyperlink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Источник: </w:t>
      </w:r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Советская жизнь 1945-1953. Москва, РОССПЭН, 2003</w:t>
      </w:r>
      <w:proofErr w:type="gramStart"/>
      <w:r w:rsidRPr="00EB0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EB0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тр. 666-668</w:t>
      </w:r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Архив: </w:t>
      </w:r>
    </w:p>
    <w:p w:rsidR="00EB0585" w:rsidRPr="00EB0585" w:rsidRDefault="00EB0585" w:rsidP="00EB0585">
      <w:pPr>
        <w:shd w:val="clear" w:color="auto" w:fill="F2EEE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B0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</w:t>
      </w:r>
      <w:proofErr w:type="gramEnd"/>
      <w:r w:rsidRPr="00EB0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РФ. Ф. 6991. Оп. 1. Д. 451. Л. 172-175.Подлинник. Машинопись. Подпись - автограф.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 февраля 1949 г.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ПРЕДСЕДАТЕЛЮ СОВЕТА ПО ДЕЛАМ РУССКОЙ ПРАВОСЛАВНОЙ ЦЕРКВИ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СОВЕТЕ МИНИСТРОВ СССР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товарищу КАРПОВУ Г.Г.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Объяснительная записка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Инструктивное письмо Совета по делам русской православной церкви при Совете Министров СССР № 34 от 6.XII-1948 г. за №1135/</w:t>
      </w:r>
      <w:proofErr w:type="gram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мною получено 10.XII-1948 г. и с момента получения до 5 февраля с. г. оглашено никому не было.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Председатель облисполкома т. Кузьмин ознакомился с ним 5 февраля, секретарь обкома ВК</w:t>
      </w:r>
      <w:proofErr w:type="gram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П(</w:t>
      </w:r>
      <w:proofErr w:type="gram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т. Борков ознакомился с ним 8 февраля.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Ходатайство о крестном ходе на реку Волгу было возбуждено лично епископом Саратовским Борисом перед исполкомом Волжского райсовета депутатов трудящихся города Саратова 6 января 1949 г.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Председатель Волжского райсовета депутатов трудящихся тов. Прибыток удовлетворил просьбу епископа Бориса и дал распоряжение зав. коммунальным отделом т. Скрябину об отводе места на реке Волге, а милиции - об обеспечении порядка во время крестного хода на реку.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выдаче разрешения на крестный ход на реку Волгу председатель райсовета т. Прибыток в известность меня не поставил. Правда, я в это время, т.е. с 4 января по 14 января, находился в Романовском районе в командировке по заданию обкома ВК</w:t>
      </w:r>
      <w:proofErr w:type="gram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П(</w:t>
      </w:r>
      <w:proofErr w:type="gram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и облисполкома для проверки выполнения постановления ЦК ВКП(б) и Совета Министров СССР о ходе засыпки и подготовки семян, подготовке МТС, колхозов и совхозов к весеннему севу и проведению в жизнь постановления Совета Министров СССР и ЦК ВК</w:t>
      </w:r>
      <w:proofErr w:type="gram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П(</w:t>
      </w:r>
      <w:proofErr w:type="gram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от 20 октября 1948 г. о полезащитных лесных насаждениях.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17 января я получил от епархиального управления сообщение о том, что Волжский райсовет разрешил крестный ход на воду. В этот же день я позвонил </w:t>
      </w:r>
      <w:proofErr w:type="spell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</w:t>
      </w:r>
      <w:proofErr w:type="spell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</w:t>
      </w:r>
      <w:proofErr w:type="spell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гормилиции</w:t>
      </w:r>
      <w:proofErr w:type="spell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т. </w:t>
      </w:r>
      <w:proofErr w:type="spell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Серкову</w:t>
      </w:r>
      <w:proofErr w:type="spell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просил его усилить наряды милиции с тем, чтобы не допустить людей на лед, на что он мне ответил, что у него есть указание от Волжского райсовета, и охрана порядка будет обеспечена.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Место водоосвящения, деревянный помост возле берега, а также ледяной крест изготовляли по просьбе церковного совета рабочие лесосплава. Прорубь для погружения креста вырублена вблизи деревянного помоста, в 3-4 метрах от берега, размером в 1 кв. метр.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Прорубь для купания вырублена </w:t>
      </w:r>
      <w:proofErr w:type="gram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метрах</w:t>
      </w:r>
      <w:proofErr w:type="gram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20 от берега и метров в 60-ти от места водоосвящения вниз по течению на глубине одного метра силами </w:t>
      </w:r>
      <w:proofErr w:type="spell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Осво-да</w:t>
      </w:r>
      <w:proofErr w:type="spell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Начальник </w:t>
      </w:r>
      <w:proofErr w:type="spell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Освода</w:t>
      </w:r>
      <w:proofErr w:type="spell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т. </w:t>
      </w:r>
      <w:proofErr w:type="spell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Карамышев</w:t>
      </w:r>
      <w:proofErr w:type="spell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член ВК</w:t>
      </w:r>
      <w:proofErr w:type="gram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П(</w:t>
      </w:r>
      <w:proofErr w:type="gram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б), по своей инициативе дал указание прорубить прорубь на малой глубине, сделать ограждение и поставить своих людей. Делал он это для того, чтобы избежать несчастных случаев, так как купальщики пошли бы купаться в открытую полынью, находящуюся на глубоком месте Волги.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Сообщаю, что в 1947 и 1948 гг. крестные ходы разрешались и также были многолюдны - до 10000 человек. Купанье тоже происходило, но в меньшем количестве.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1946 году крестный ход мной был запрещен - водосвятие производили возле церкви в кадушках, воду подвозили с реки. При раздаче воды создавались громадные очереди, происходила давка, выражалось недовольство. К уполномоченному Совета приходили представители верующих с жалобами.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крестном ходе 1949 года, по моему определению, участвовало около 10000 человек. Эту цифру я определил, исходя из следующего. Расстояние от церкви до берега Волги 350 метров, а место остановки на берегу Волги равно - ширина берега 50 метров и длина около 100 метров, или 5000 кв. метров, по 2 человека на 1 кв. метр. Когда мне сообщили о многолюдности крестного хода, и я прибыл на набережную, это было 12 ч. 30 м. В это время крестный ход подходил к месту водоосвящения, вдоль берега стояли милиционеры, на льду никого не было. Процедура водоосвящения продолжалась 15-20 минут. К концу молебна купальщики поодиночке стали прорываться к проруби, т.е. к месту купанья, приготовленному </w:t>
      </w:r>
      <w:proofErr w:type="spell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Осводом</w:t>
      </w:r>
      <w:proofErr w:type="spell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 как только закончили водоосвящение и крестный ход пошел обратно в церковь, большая группа купальщиков ринулась купаться. Этого натиска охрана сдержать не могла, у проруби появились </w:t>
      </w:r>
      <w:proofErr w:type="spell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осводовцы</w:t>
      </w:r>
      <w:proofErr w:type="spell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стали помогать купающимся выходить из воды, подавая им руки. Купанье продолжалось в течение 35-40 минут. За это время я, находясь на расстоянии 300 метров, насчитал 267 человек купающихся. В 1 час дня я ушел.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 о крестном ходе в Саратове рассматривался на Бюро Саратовского горкома ВК</w:t>
      </w:r>
      <w:proofErr w:type="gram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П(</w:t>
      </w:r>
      <w:proofErr w:type="gram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б). Решением Бюро горкома председатель Волжского райисполкома тов. Прибыток с работы снят. Ему объявлен строгий выговор с занесением в карточку. Зав. коммунальным отделом т. Скрябин с работы снят с объявлением строгого выговора с занесением в карточку, </w:t>
      </w:r>
      <w:proofErr w:type="spell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</w:t>
      </w:r>
      <w:proofErr w:type="spell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начальника милиции т. Комарову за </w:t>
      </w:r>
      <w:proofErr w:type="spell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необеспечение</w:t>
      </w:r>
      <w:proofErr w:type="spell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порядка объявлен строгий выговор, Волжскому райкому ВК</w:t>
      </w:r>
      <w:proofErr w:type="gram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П(</w:t>
      </w:r>
      <w:proofErr w:type="gram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указано на политическую беспечность.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февраля я был вызван к секретарю обкома ВК</w:t>
      </w:r>
      <w:proofErr w:type="gram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П(</w:t>
      </w:r>
      <w:proofErr w:type="gram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б) т. </w:t>
      </w:r>
      <w:proofErr w:type="spellStart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Боркову</w:t>
      </w:r>
      <w:proofErr w:type="spellEnd"/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доложил о свершившемся и ознакомил с инструктивным письмом Совета № 34.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Уполномоченный Совета по Саратовской области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ПОЛУБАБКИН.</w:t>
      </w:r>
    </w:p>
    <w:p w:rsidR="00EB0585" w:rsidRPr="00EB0585" w:rsidRDefault="00EB0585" w:rsidP="00EB0585">
      <w:pPr>
        <w:shd w:val="clear" w:color="auto" w:fill="F2EE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05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 февраля 1949 г.</w:t>
      </w:r>
    </w:p>
    <w:p w:rsidR="00F57776" w:rsidRDefault="00F57776"/>
    <w:sectPr w:rsidR="00F57776" w:rsidSect="00F5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EB0585"/>
    <w:rsid w:val="00EB0585"/>
    <w:rsid w:val="00F5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76"/>
  </w:style>
  <w:style w:type="paragraph" w:styleId="1">
    <w:name w:val="heading 1"/>
    <w:basedOn w:val="a"/>
    <w:link w:val="10"/>
    <w:uiPriority w:val="9"/>
    <w:qFormat/>
    <w:rsid w:val="00EB0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set-legend">
    <w:name w:val="fieldset-legend"/>
    <w:basedOn w:val="a0"/>
    <w:rsid w:val="00EB0585"/>
  </w:style>
  <w:style w:type="character" w:styleId="a3">
    <w:name w:val="Hyperlink"/>
    <w:basedOn w:val="a0"/>
    <w:uiPriority w:val="99"/>
    <w:semiHidden/>
    <w:unhideWhenUsed/>
    <w:rsid w:val="00EB0585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EB0585"/>
  </w:style>
  <w:style w:type="paragraph" w:customStyle="1" w:styleId="c3058">
    <w:name w:val="c3058"/>
    <w:basedOn w:val="a"/>
    <w:rsid w:val="00EB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B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60">
    <w:name w:val="c3060"/>
    <w:basedOn w:val="a"/>
    <w:rsid w:val="00EB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585"/>
    <w:rPr>
      <w:b/>
      <w:bCs/>
    </w:rPr>
  </w:style>
  <w:style w:type="paragraph" w:customStyle="1" w:styleId="c3061">
    <w:name w:val="c3061"/>
    <w:basedOn w:val="a"/>
    <w:rsid w:val="00EB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05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9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21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62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4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3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0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5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9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8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6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3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1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5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23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mat.info/taxonomy/term/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mat.info/taxonomy/term/2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tmat.info/taxonomy/term/2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tmat.info/taxonomy/term/4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stmat.info/node/18479" TargetMode="External"/><Relationship Id="rId9" Type="http://schemas.openxmlformats.org/officeDocument/2006/relationships/hyperlink" Target="http://istmat.info/taxonomy/term/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2015-05-29T10:38:00Z</dcterms:created>
  <dcterms:modified xsi:type="dcterms:W3CDTF">2015-05-29T10:38:00Z</dcterms:modified>
</cp:coreProperties>
</file>