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850"/>
      </w:tblGrid>
      <w:tr w:rsidR="009C468B" w:rsidRPr="009C468B" w:rsidTr="009C468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850"/>
            </w:tblGrid>
            <w:tr w:rsidR="009C468B" w:rsidRPr="009C468B" w:rsidTr="009C468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850"/>
                  </w:tblGrid>
                  <w:tr w:rsidR="009C468B" w:rsidRPr="009C46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C468B" w:rsidRPr="009C468B" w:rsidRDefault="009C468B" w:rsidP="009C468B">
                        <w:pPr>
                          <w:spacing w:before="150" w:after="15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9"/>
                            <w:szCs w:val="29"/>
                            <w:lang w:eastAsia="ru-RU"/>
                          </w:rPr>
                        </w:pPr>
                        <w:r w:rsidRPr="009C468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36"/>
                            <w:sz w:val="29"/>
                            <w:szCs w:val="29"/>
                            <w:lang w:eastAsia="ru-RU"/>
                          </w:rPr>
                          <w:t>История предприятия «Мебельная фабрика №2»</w:t>
                        </w:r>
                      </w:p>
                      <w:p w:rsidR="009C468B" w:rsidRPr="009C468B" w:rsidRDefault="009C468B" w:rsidP="009C468B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9"/>
                            <w:szCs w:val="29"/>
                            <w:lang w:eastAsia="ru-RU"/>
                          </w:rPr>
                          <w:drawing>
                            <wp:anchor distT="0" distB="0" distL="95250" distR="95250" simplePos="0" relativeHeight="251658240" behindDoc="0" locked="0" layoutInCell="1" allowOverlap="0">
                              <wp:simplePos x="0" y="0"/>
                              <wp:positionH relativeFrom="column">
                                <wp:align>right</wp:align>
                              </wp:positionH>
                              <wp:positionV relativeFrom="line">
                                <wp:posOffset>0</wp:posOffset>
                              </wp:positionV>
                              <wp:extent cx="3810000" cy="2438400"/>
                              <wp:effectExtent l="19050" t="0" r="0" b="0"/>
                              <wp:wrapSquare wrapText="bothSides"/>
                              <wp:docPr id="2" name="Рисунок 2" descr="История мебельной фабрики №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История мебельной фабрики №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0" cy="2438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Pr="009C468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История предприятия началась в 1910 году, когда купцу Ефиму Ступину выделили место под мебельную и паркетно-столярную фабрику в 143-ем плановом квартале города на углу улиц Вольской и Белоглинской.</w:t>
                        </w:r>
                      </w:p>
                      <w:p w:rsidR="009C468B" w:rsidRPr="009C468B" w:rsidRDefault="009C468B" w:rsidP="009C468B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C468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производство фабрики составляло изготовление стильной фанерованной мебели и паркета. Попутно изготовлялись также оконные рамы, двери, лестницы и другие столярные изделия. Дела на фабрике шли успешно, благодаря чему в 1913 году Ефим Ступин стал купцом первой гильдии. Фабрика Ступина выполняла индивидуальные заказы на изготовление мебели зажиточным саратовцам. В частности, именно ею был выполнен заказ на мебелирование гостиницы «Астория» (ныне гостиница «Волга»). Торговля мебелью и столярными изделиями велась в магазинах Ступина на Театральной площади и на Верхнем базаре (базар занимал квартал по улице Московской между нынешним улицами Горького и Радищева). Ефим Ступин и его старший сын Константин были известны в Саратове не только как успешные фабриканты и торговцы, но и как общественные деятели. Ефим Васильевич состоял членом Третьего городского раскладочного по промысловому налогу присутствия. Константин Ефимович был гласным (депутатом) Саратовской городской думы.</w:t>
                        </w:r>
                      </w:p>
                      <w:p w:rsidR="009C468B" w:rsidRPr="009C468B" w:rsidRDefault="009C468B" w:rsidP="009C468B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C468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В конце 1914 года и в 1916 году на фабрике случались пожары. Урон они нанесли весьма значительный. Несмотря на это, мебельное и паркетно-столярное производство Ступина продолжало развиваться. Показательны темпы роста числа рабочих на предприятии: 1913 год — 100 человек, 1916 — 219, 1918 — 388 человек. Как предпринимателя, Ступина достаточно высоко характеризует следующая рекомендация, или, как мы сказали бы сегодня — поручительство: «Ступин Ефим Васильевич. Торговля мебелью, мануфактурой, холстом. Имеет завод, стоящий 70 тыс. руб. Дело хорошее. Сыновья — работники. Предоставлять кридит можно до 20 тыс. руб.»</w:t>
                        </w:r>
                      </w:p>
                      <w:p w:rsidR="009C468B" w:rsidRPr="009C468B" w:rsidRDefault="009C468B" w:rsidP="009C468B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DA07A3">
                          <w:rPr>
                            <w:rFonts w:ascii="Arial" w:eastAsia="Times New Roman" w:hAnsi="Arial" w:cs="Arial"/>
                            <w:color w:val="FF0000"/>
                            <w:sz w:val="24"/>
                            <w:szCs w:val="24"/>
                            <w:lang w:eastAsia="ru-RU"/>
                          </w:rPr>
                          <w:t xml:space="preserve">В период Первой мировой войны (1915-1917 гг.) помимо заказа Военно-промышленного комитета на изготовление ящиков для укладки артиллерийских </w:t>
                        </w:r>
                        <w:r w:rsidRPr="009C468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снарядов, фабрика выполняла работу для Саратовского университета, которому изготавливались и устанавливались двери и оконные рамы.</w:t>
                        </w:r>
                      </w:p>
                      <w:p w:rsidR="009C468B" w:rsidRPr="009C468B" w:rsidRDefault="009C468B" w:rsidP="009C468B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C468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В 20-е годы ХХ века коллектив фабрики выполнял различные заказы — мебель для главпочтамта, железнодорожного вокзала и других учреждений. Фабрика состояла из одного здания. На первом этаже находились станки по обработке деталей — ленточные, шипорезные, токарные, торцевые, фрезерные. На втором этаже производилась сборка и отделка изделий. В дальнейшем, для увеличения выпуска продукции и повышения производительности труда была произведена специализация участков и цехов. Начали действовать два самостоятельных цеха: первый — по производству стульев и платяных шкафов, и второй — по изготовлению мягкой мебели.</w:t>
                        </w:r>
                      </w:p>
                      <w:p w:rsidR="009C468B" w:rsidRPr="009C468B" w:rsidRDefault="009C468B" w:rsidP="009C468B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2374C">
                          <w:rPr>
                            <w:rFonts w:ascii="Arial" w:eastAsia="Times New Roman" w:hAnsi="Arial" w:cs="Arial"/>
                            <w:color w:val="FF0000"/>
                            <w:sz w:val="24"/>
                            <w:szCs w:val="24"/>
                            <w:lang w:eastAsia="ru-RU"/>
                          </w:rPr>
                          <w:t xml:space="preserve">С начала великой отечественной войны предприятие было передано в ведение авиационной промышленности и стало </w:t>
                        </w:r>
                        <w:r w:rsidRPr="0022374C">
                          <w:rPr>
                            <w:rFonts w:ascii="Arial" w:eastAsia="Times New Roman" w:hAnsi="Arial" w:cs="Arial"/>
                            <w:color w:val="FF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структурной частью завода №307,</w:t>
                        </w:r>
                        <w:r w:rsidRPr="009C468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занимаясь производством пропеллеров и других деревянных частей самолетов. Рабочие не покидали цеха по 12-14 часов, ежедневно выполняя по две нормы выработки.</w:t>
                        </w:r>
                      </w:p>
                      <w:p w:rsidR="009C468B" w:rsidRPr="009C468B" w:rsidRDefault="009C468B" w:rsidP="009C468B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C468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В послевоенные года предприятие вошло в состав производственного мебельного объединения «Саратовмебель», в состав которого входило помимо Мебельной фабрики №2 еще десять предприятий по производству мебели, пиломатериалов, мебельной фурнитуры. Структура предприятия была сформирована на основе специализации и концентрации мебельного производства в виде крупных производств по выпуску стабильного, узкого ассортимента моделей.</w:t>
                        </w:r>
                      </w:p>
                      <w:p w:rsidR="009C468B" w:rsidRPr="009C468B" w:rsidRDefault="009C468B" w:rsidP="009C468B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C468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С переходом к рыночным отношениям бывшее государственное объединение было реорганизовано в объединение арендаторов «Саратовмебель», а, начиная с 1992 года, в отрасли начался процесс приватизации.</w:t>
                        </w:r>
                      </w:p>
                      <w:p w:rsidR="009C468B" w:rsidRPr="009C468B" w:rsidRDefault="009C468B" w:rsidP="009C468B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9C468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Лидерами в процессе приватизации стали мебельные фабрики № 1, 2, 3 и Энгельсская мебельная фабрика.</w:t>
                        </w:r>
                        <w:r w:rsidRPr="009C468B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«Мебельная фабрика №2» зарегистрировано как закрытое акционерное общество в декабре 1998 года.</w:t>
                        </w:r>
                      </w:p>
                    </w:tc>
                  </w:tr>
                </w:tbl>
                <w:p w:rsidR="009C468B" w:rsidRPr="009C468B" w:rsidRDefault="009C468B" w:rsidP="009C46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C468B" w:rsidRPr="009C468B" w:rsidRDefault="009C468B" w:rsidP="009C4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C468B" w:rsidRPr="009C468B" w:rsidRDefault="009C468B" w:rsidP="009C468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C468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 </w:t>
      </w:r>
    </w:p>
    <w:p w:rsidR="00EF6E20" w:rsidRDefault="00EF6E20"/>
    <w:sectPr w:rsidR="00EF6E20" w:rsidSect="009C46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28F" w:rsidRDefault="001C628F" w:rsidP="0022374C">
      <w:pPr>
        <w:spacing w:after="0" w:line="240" w:lineRule="auto"/>
      </w:pPr>
      <w:r>
        <w:separator/>
      </w:r>
    </w:p>
  </w:endnote>
  <w:endnote w:type="continuationSeparator" w:id="1">
    <w:p w:rsidR="001C628F" w:rsidRDefault="001C628F" w:rsidP="0022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74C" w:rsidRDefault="0022374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74C" w:rsidRDefault="0022374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74C" w:rsidRDefault="002237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28F" w:rsidRDefault="001C628F" w:rsidP="0022374C">
      <w:pPr>
        <w:spacing w:after="0" w:line="240" w:lineRule="auto"/>
      </w:pPr>
      <w:r>
        <w:separator/>
      </w:r>
    </w:p>
  </w:footnote>
  <w:footnote w:type="continuationSeparator" w:id="1">
    <w:p w:rsidR="001C628F" w:rsidRDefault="001C628F" w:rsidP="00223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74C" w:rsidRDefault="0022374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74C" w:rsidRDefault="0022374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74C" w:rsidRDefault="0022374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468B"/>
    <w:rsid w:val="001C628F"/>
    <w:rsid w:val="0022374C"/>
    <w:rsid w:val="009C468B"/>
    <w:rsid w:val="00DA07A3"/>
    <w:rsid w:val="00EF6E20"/>
    <w:rsid w:val="00FC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20"/>
  </w:style>
  <w:style w:type="paragraph" w:styleId="1">
    <w:name w:val="heading 1"/>
    <w:basedOn w:val="a"/>
    <w:link w:val="10"/>
    <w:uiPriority w:val="9"/>
    <w:qFormat/>
    <w:rsid w:val="009C4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C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23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374C"/>
  </w:style>
  <w:style w:type="paragraph" w:styleId="a6">
    <w:name w:val="footer"/>
    <w:basedOn w:val="a"/>
    <w:link w:val="a7"/>
    <w:uiPriority w:val="99"/>
    <w:semiHidden/>
    <w:unhideWhenUsed/>
    <w:rsid w:val="00223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37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92359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3278</Characters>
  <Application>Microsoft Office Word</Application>
  <DocSecurity>0</DocSecurity>
  <Lines>27</Lines>
  <Paragraphs>7</Paragraphs>
  <ScaleCrop>false</ScaleCrop>
  <Company>HOME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2014-11-04T10:11:00Z</dcterms:created>
  <dcterms:modified xsi:type="dcterms:W3CDTF">2014-11-04T10:14:00Z</dcterms:modified>
</cp:coreProperties>
</file>