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099" w:rsidRPr="00513099" w:rsidRDefault="00513099" w:rsidP="000F456C">
      <w:pPr>
        <w:shd w:val="clear" w:color="auto" w:fill="999999"/>
        <w:tabs>
          <w:tab w:val="left" w:pos="142"/>
        </w:tabs>
        <w:spacing w:after="0" w:line="0" w:lineRule="auto"/>
        <w:textAlignment w:val="top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>
        <w:rPr>
          <w:rFonts w:ascii="Times New Roman" w:eastAsia="Times New Roman" w:hAnsi="Times New Roman" w:cs="Times New Roman"/>
          <w:noProof/>
          <w:color w:val="205090"/>
          <w:sz w:val="26"/>
          <w:szCs w:val="26"/>
          <w:lang w:val="ru-RU" w:eastAsia="ru-RU" w:bidi="ar-SA"/>
        </w:rPr>
        <w:drawing>
          <wp:inline distT="0" distB="0" distL="0" distR="0">
            <wp:extent cx="952500" cy="952500"/>
            <wp:effectExtent l="19050" t="0" r="0" b="0"/>
            <wp:docPr id="1" name="Рисунок 1" descr="https://a.d-cd.net/22cd241s-10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22cd241s-10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hyperlink r:id="rId8" w:history="1">
        <w:r w:rsidR="00513099" w:rsidRPr="00513099">
          <w:rPr>
            <w:rFonts w:ascii="Times New Roman" w:eastAsia="Times New Roman" w:hAnsi="Times New Roman" w:cs="Times New Roman"/>
            <w:b/>
            <w:bCs/>
            <w:color w:val="333333"/>
            <w:sz w:val="26"/>
            <w:u w:val="single"/>
            <w:lang w:val="ru-RU" w:eastAsia="ru-RU" w:bidi="ar-SA"/>
          </w:rPr>
          <w:t>BigLord</w:t>
        </w:r>
      </w:hyperlink>
      <w:r w:rsidR="00513099" w:rsidRPr="00513099">
        <w:rPr>
          <w:rFonts w:ascii="Times New Roman" w:eastAsia="Times New Roman" w:hAnsi="Times New Roman" w:cs="Times New Roman"/>
          <w:sz w:val="26"/>
          <w:lang w:val="ru-RU" w:eastAsia="ru-RU" w:bidi="ar-SA"/>
        </w:rPr>
        <w:t> </w:t>
      </w:r>
      <w:r w:rsidR="00513099" w:rsidRPr="00513099">
        <w:rPr>
          <w:rFonts w:ascii="Tahoma" w:eastAsia="Times New Roman" w:hAnsi="Tahoma" w:cs="Tahoma"/>
          <w:color w:val="9E9E9E"/>
          <w:sz w:val="15"/>
          <w:lang w:val="ru-RU" w:eastAsia="ru-RU" w:bidi="ar-SA"/>
        </w:rPr>
        <w:t>был 15 часов назад</w:t>
      </w:r>
    </w:p>
    <w:p w:rsidR="00513099" w:rsidRPr="00513099" w:rsidRDefault="00513099" w:rsidP="00513099">
      <w:pPr>
        <w:shd w:val="clear" w:color="auto" w:fill="FFFFFF"/>
        <w:spacing w:line="240" w:lineRule="auto"/>
        <w:textAlignment w:val="top"/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t>44 года</w:t>
      </w:r>
      <w:r w:rsidRPr="00513099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br/>
      </w:r>
      <w:r w:rsidRPr="00513099">
        <w:rPr>
          <w:rFonts w:ascii="Times New Roman" w:eastAsia="Times New Roman" w:hAnsi="Times New Roman" w:cs="Times New Roman"/>
          <w:color w:val="333333"/>
          <w:sz w:val="18"/>
          <w:lang w:val="ru-RU" w:eastAsia="ru-RU" w:bidi="ar-SA"/>
        </w:rPr>
        <w:t>Я езжу на </w:t>
      </w:r>
      <w:hyperlink r:id="rId9" w:history="1">
        <w:r w:rsidRPr="00513099">
          <w:rPr>
            <w:rFonts w:ascii="Times New Roman" w:eastAsia="Times New Roman" w:hAnsi="Times New Roman" w:cs="Times New Roman"/>
            <w:b/>
            <w:bCs/>
            <w:color w:val="333333"/>
            <w:sz w:val="18"/>
            <w:u w:val="single"/>
            <w:lang w:val="ru-RU" w:eastAsia="ru-RU" w:bidi="ar-SA"/>
          </w:rPr>
          <w:t>Nissan Patrol GR Зелёный Гена крокодил</w:t>
        </w:r>
      </w:hyperlink>
      <w:r w:rsidRPr="00513099">
        <w:rPr>
          <w:rFonts w:ascii="Times New Roman" w:eastAsia="Times New Roman" w:hAnsi="Times New Roman" w:cs="Times New Roman"/>
          <w:color w:val="333333"/>
          <w:sz w:val="18"/>
          <w:lang w:val="ru-RU" w:eastAsia="ru-RU" w:bidi="ar-SA"/>
        </w:rPr>
        <w:t> и </w:t>
      </w:r>
      <w:hyperlink r:id="rId10" w:history="1">
        <w:r w:rsidRPr="00513099">
          <w:rPr>
            <w:rFonts w:ascii="Times New Roman" w:eastAsia="Times New Roman" w:hAnsi="Times New Roman" w:cs="Times New Roman"/>
            <w:b/>
            <w:bCs/>
            <w:color w:val="333333"/>
            <w:sz w:val="18"/>
            <w:u w:val="single"/>
            <w:lang w:val="ru-RU" w:eastAsia="ru-RU" w:bidi="ar-SA"/>
          </w:rPr>
          <w:t>Suzuki Samurai кабриолет</w:t>
        </w:r>
      </w:hyperlink>
      <w:r w:rsidRPr="00513099">
        <w:rPr>
          <w:rFonts w:ascii="Times New Roman" w:eastAsia="Times New Roman" w:hAnsi="Times New Roman" w:cs="Times New Roman"/>
          <w:color w:val="333333"/>
          <w:sz w:val="18"/>
          <w:lang w:val="ru-RU" w:eastAsia="ru-RU" w:bidi="ar-SA"/>
        </w:rPr>
        <w:t> (до этого — </w:t>
      </w:r>
      <w:hyperlink r:id="rId11" w:history="1">
        <w:r w:rsidRPr="00513099">
          <w:rPr>
            <w:rFonts w:ascii="Times New Roman" w:eastAsia="Times New Roman" w:hAnsi="Times New Roman" w:cs="Times New Roman"/>
            <w:b/>
            <w:bCs/>
            <w:color w:val="333333"/>
            <w:sz w:val="18"/>
            <w:u w:val="single"/>
            <w:lang w:val="ru-RU" w:eastAsia="ru-RU" w:bidi="ar-SA"/>
          </w:rPr>
          <w:t>Ford Bronco</w:t>
        </w:r>
      </w:hyperlink>
      <w:r w:rsidRPr="00513099">
        <w:rPr>
          <w:rFonts w:ascii="Times New Roman" w:eastAsia="Times New Roman" w:hAnsi="Times New Roman" w:cs="Times New Roman"/>
          <w:color w:val="333333"/>
          <w:sz w:val="18"/>
          <w:lang w:val="ru-RU" w:eastAsia="ru-RU" w:bidi="ar-SA"/>
        </w:rPr>
        <w:t>)</w:t>
      </w:r>
      <w:r w:rsidRPr="00513099">
        <w:rPr>
          <w:rFonts w:ascii="Times New Roman" w:eastAsia="Times New Roman" w:hAnsi="Times New Roman" w:cs="Times New Roman"/>
          <w:sz w:val="18"/>
          <w:szCs w:val="18"/>
          <w:lang w:val="ru-RU" w:eastAsia="ru-RU" w:bidi="ar-SA"/>
        </w:rPr>
        <w:br/>
        <w:t>Балаково, Россия</w:t>
      </w:r>
    </w:p>
    <w:p w:rsidR="00513099" w:rsidRPr="00513099" w:rsidRDefault="00513099" w:rsidP="00513099">
      <w:pPr>
        <w:shd w:val="clear" w:color="auto" w:fill="FFFFFF"/>
        <w:spacing w:after="192" w:line="240" w:lineRule="auto"/>
        <w:ind w:right="1800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Проехав немного по трассе от Красного Кута в сторону Лебедевки, вам обязательно бросится в глаза эта необычная «пизанская церковь», расположенная с правой стороны от трассы в селе Логиновка. Её координаты 50.993555, 47.067128</w:t>
      </w:r>
      <w:r w:rsidRPr="0051309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br/>
        <w:t>И первое что бросается в глаза, это мозаичная кладка кирпича! Дело в том, что такая кладка распространена в немецких колониях Поволжья. Ещё что сделано «по-немецки» в этой кладке, так это её крепление к деревянной основе храма — сквозь кирпичную кладку в шахматном порядке забиты огромные кованые гвозди с большими шляпками! Мало того, напротив храма стоит старинный дом мозаичной кладки!</w:t>
      </w:r>
      <w:r w:rsidRPr="0051309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br/>
        <w:t>Церковь во имя Казанской иконы Божией Матери в селе Логиновка Краснокутского района некогда один из красивейших храмов в Заволжье и сегодня удивляет своей необычной архитектурой. Сам храм каменный, из красного кирпича, а возвышающаяся над ним колокольня — деревянная. Деревянным был и купол над алтарной частью храма (он обрушается внутрь церкви в течение последних двадцати лет). Причина этой интересной архитектурной особенности в том, что изначально Казанский храм был деревянным (согласно архивным данным он был построен в 1857 году тщанием прихожан), а затем благодаря жителю села Парфену Яковлевичу Гопиенко, награжденному тремя Георгиевскими крестами за участие в боях на Шипке, церковь была обложена кирпичом. Только вот закончить работы помешала Первая мировая война, а потом и вовсе произошла революция, и началась война гражданская. Так храм и остался наполовину каменным.</w:t>
      </w:r>
      <w:r w:rsidRPr="0051309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br/>
        <w:t>По преданию, проект храма раздобыли сами жители Логиновки. Они снарядили в Москву ходоков, которым в первопрестольной особенно понравилась одна из церквей. Ее проект и был взят за основу. По рассказам старожилов, в храме были удивительной красоты иконостас и фрески — редкие для глухой заволжской провинции (часть росписи чудом уцелела до наших дней), богатым было и внутреннее убранство церкви: старики упоминали о паркетном поле и хрустальном паникадиле. Недаром в логиновский храм приезжали венчаться из окрестных сел и даже из Новоузенска, хотя там были свои храмы.</w:t>
      </w:r>
      <w:r w:rsidRPr="0051309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br/>
        <w:t>Раньше Логиновка называлась Нижним Ерусланом. Согласно архивным данным в середине XIX века в селе числилось 78 дворов, а к началу ХХ века их количество увеличилось почти в пять раз. Возросло и число жителей — в семь раз за полстолетия. К 1910 году в Логиновке проживали уже порядка 3 тысяч человек. Население составляли русские и малороссы православного вероисповедания. В селе к этому времени имелись две школы: земская и церковно-приходская, восемь ветряных мельниц и кирпичный завод, проходили ярмарки.</w:t>
      </w:r>
      <w:r w:rsidRPr="0051309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br/>
      </w:r>
      <w:r w:rsidRPr="00D32777">
        <w:rPr>
          <w:rFonts w:ascii="Times New Roman" w:eastAsia="Times New Roman" w:hAnsi="Times New Roman" w:cs="Times New Roman"/>
          <w:color w:val="FF0000"/>
          <w:sz w:val="26"/>
          <w:szCs w:val="26"/>
          <w:lang w:val="ru-RU" w:eastAsia="ru-RU" w:bidi="ar-SA"/>
        </w:rPr>
        <w:lastRenderedPageBreak/>
        <w:t>В советское время храм был закрыт и разграблен. После 1936 года здесь располагалась казарма курсантов</w:t>
      </w:r>
      <w:r w:rsidRPr="0051309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 Краснокутского летного училища, а во время Великой Отечественной войны жили немцы, взятые в плен в Сталинграде. Потом, по советской традиции, храм был превращен в зерновой и продовольственный склад. В этом статусе он просуществовал до конца 80-х годов. Приехавшая в 1988 году в Логиновку по просьбе Архиепископа Саратовского и Вольского Пимена (Хмелевского) комиссия из Сароблжилкомпроекта засвидетельствовала, что храм находится в аварийном состоянии. Износ здания, по мнению специалистов, составил более 60%, и архитекторы сделали техническое заключение, согласно которому Казанская церковь не подлежала восстановлению. Мнение саратовских специалистов два года назад подтвердили и московские реставраторы, работавшие над восстановлением Свято-Никольского храма в Дьяковке Краснокутского района. По просьбе Епископа Саратовского и Вольского Лонгина они осмотрели логиновскую церковь и пришли к выводу, что разрушения приняли необратимый характер, и спасти храм не представляется возможным.</w:t>
      </w:r>
      <w:r w:rsidRPr="00513099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br/>
        <w:t>Так Казанский храм был обречен на медленное умирание. Ускорить процесс взялись и некоторые жители села: охотники за железом вытащили из храма все, что могли. Не поддались только чугунные решетки на окнах, хотя некоторая их часть все же дрогнула под рукой варвара. И до сих пор находятся желающие поживиться на развалинах церкви, со стен которой еще смотрят лики преподобного Серафима Саровского, Марии Египетской, Алексия, человека Божиего, и других святых.</w:t>
      </w:r>
    </w:p>
    <w:p w:rsidR="00513099" w:rsidRPr="00513099" w:rsidRDefault="00B11EFA" w:rsidP="00513099">
      <w:pPr>
        <w:shd w:val="clear" w:color="auto" w:fill="B0AFA8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3" name="Рисунок 3" descr="Вид на церковь с дорог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 на церковь с дороги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  <w:t>Вид на церковь с дороги.</w:t>
      </w:r>
    </w:p>
    <w:p w:rsidR="00513099" w:rsidRPr="00513099" w:rsidRDefault="00B11EFA" w:rsidP="00513099">
      <w:pPr>
        <w:shd w:val="clear" w:color="auto" w:fill="9C9A98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26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5" name="Рисунок 5" descr="Центральный вход в хр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Центральный вход в храм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  <w:lastRenderedPageBreak/>
        <w:t>Центральный вход в храм.</w:t>
      </w:r>
    </w:p>
    <w:p w:rsidR="00513099" w:rsidRPr="00513099" w:rsidRDefault="00B11EFA" w:rsidP="00513099">
      <w:pPr>
        <w:shd w:val="clear" w:color="auto" w:fill="948C83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27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7" name="Рисунок 7" descr="Хорошо видна ажурная кирпичная кладка сте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Хорошо видна ажурная кирпичная кладка стен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  <w:lastRenderedPageBreak/>
        <w:t>Хорошо видна ажурная кирпичная кладка стен.</w:t>
      </w:r>
    </w:p>
    <w:p w:rsidR="00513099" w:rsidRPr="00513099" w:rsidRDefault="00B11EFA" w:rsidP="00513099">
      <w:pPr>
        <w:shd w:val="clear" w:color="auto" w:fill="8B7E77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pict>
          <v:shape id="_x0000_i1028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9" name="Рисунок 9" descr="Кладка крупным план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адка крупным планом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  <w:t>Кладка крупным планом.</w:t>
      </w:r>
    </w:p>
    <w:p w:rsidR="00513099" w:rsidRPr="00513099" w:rsidRDefault="00B11EFA" w:rsidP="00513099">
      <w:pPr>
        <w:shd w:val="clear" w:color="auto" w:fill="99999A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29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11" name="Рисунок 11" descr="Удивительно что, но крест сохранился до наших дн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дивительно что, но крест сохранился до наших дней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  <w:lastRenderedPageBreak/>
        <w:t>Удивительно что, но крест сохранился до наших дней.</w:t>
      </w:r>
    </w:p>
    <w:p w:rsidR="00513099" w:rsidRPr="00513099" w:rsidRDefault="00B11EFA" w:rsidP="00513099">
      <w:pPr>
        <w:shd w:val="clear" w:color="auto" w:fill="797E73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pict>
          <v:shape id="_x0000_i1030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13" name="Рисунок 13" descr="Вход в подвал храма, внутри всё изрыто. Сокровища наверное искал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ход в подвал храма, внутри всё изрыто. Сокровища наверное искали…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  <w:t>Вход в подвал храма, внутри всё изрыто. Сокровища наверное искали…</w:t>
      </w:r>
    </w:p>
    <w:p w:rsidR="00513099" w:rsidRPr="00513099" w:rsidRDefault="00B11EFA" w:rsidP="00513099">
      <w:pPr>
        <w:shd w:val="clear" w:color="auto" w:fill="7E7D7C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31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15" name="Рисунок 15" descr="Центральная часть храм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ентральная часть храма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  <w:t>Центральная часть храма.</w:t>
      </w:r>
    </w:p>
    <w:p w:rsidR="00513099" w:rsidRPr="00513099" w:rsidRDefault="00B11EFA" w:rsidP="00513099">
      <w:pPr>
        <w:shd w:val="clear" w:color="auto" w:fill="92918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32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17" name="Рисунок 17" descr="Часть иконоста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Часть иконостаса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  <w:t>Часть иконостаса.</w:t>
      </w:r>
    </w:p>
    <w:p w:rsidR="00513099" w:rsidRPr="00513099" w:rsidRDefault="00B11EFA" w:rsidP="00513099">
      <w:pPr>
        <w:shd w:val="clear" w:color="auto" w:fill="716F6E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33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19" name="Рисунок 19" descr="Трапезная сохранилась лучш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апезная сохранилась лучше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color w:val="666666"/>
          <w:sz w:val="23"/>
          <w:szCs w:val="23"/>
          <w:lang w:val="ru-RU" w:eastAsia="ru-RU" w:bidi="ar-SA"/>
        </w:rPr>
        <w:t>Трапезная сохранилась лучше.</w:t>
      </w:r>
    </w:p>
    <w:p w:rsidR="00513099" w:rsidRPr="00513099" w:rsidRDefault="00B11EFA" w:rsidP="00513099">
      <w:pPr>
        <w:shd w:val="clear" w:color="auto" w:fill="969395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34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21" name="Рисунок 21" descr="https://a.d-cd.net/cf72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.d-cd.net/cf72222s-96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6D6B6D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35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23" name="Рисунок 23" descr="https://a.d-cd.net/958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.d-cd.net/958a222s-96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666566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36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25" name="Рисунок 25" descr="https://a.d-cd.net/ab8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.d-cd.net/ab8a222s-96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7A7C80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37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27" name="Рисунок 27" descr="https://a.d-cd.net/d78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.d-cd.net/d78a222s-96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838581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38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29" name="Рисунок 29" descr="https://a.d-cd.net/f84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.d-cd.net/f84a222s-96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897E79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39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31" name="Рисунок 31" descr="https://a.d-cd.net/7a4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.d-cd.net/7a4a222s-96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8A8C89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40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33" name="Рисунок 33" descr="https://a.d-cd.net/a64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.d-cd.net/a64a222s-96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818682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41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35" name="Рисунок 35" descr="https://a.d-cd.net/fe4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.d-cd.net/fe4a222s-96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85827C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42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37" name="Рисунок 37" descr="https://a.d-cd.net/54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.d-cd.net/54a222s-96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8C8A7F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43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9144000" cy="6858000"/>
            <wp:effectExtent l="19050" t="0" r="0" b="0"/>
            <wp:docPr id="39" name="Рисунок 39" descr="https://a.d-cd.net/9d4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.d-cd.net/9d4a222s-96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B11EFA" w:rsidP="00513099">
      <w:pPr>
        <w:shd w:val="clear" w:color="auto" w:fill="7D7A77"/>
        <w:spacing w:line="240" w:lineRule="auto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B11EFA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pict>
          <v:shape id="_x0000_i1044" type="#_x0000_t75" alt="" style="width:24pt;height:24pt"/>
        </w:pict>
      </w:r>
      <w:r w:rsidR="00513099">
        <w:rPr>
          <w:rFonts w:ascii="Times New Roman" w:eastAsia="Times New Roman" w:hAnsi="Times New Roman" w:cs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6981825" cy="9315450"/>
            <wp:effectExtent l="19050" t="0" r="9525" b="0"/>
            <wp:docPr id="41" name="Рисунок 41" descr="https://a.d-cd.net/c74a222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.d-cd.net/c74a222s-96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 w:bidi="ar-SA"/>
        </w:rPr>
      </w:pPr>
      <w:r w:rsidRPr="00513099">
        <w:rPr>
          <w:rFonts w:ascii="Arial" w:eastAsia="Times New Roman" w:hAnsi="Arial" w:cs="Arial"/>
          <w:sz w:val="18"/>
          <w:lang w:val="ru-RU" w:eastAsia="ru-RU" w:bidi="ar-SA"/>
        </w:rPr>
        <w:lastRenderedPageBreak/>
        <w:t>2 года</w:t>
      </w:r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513099">
        <w:rPr>
          <w:rFonts w:ascii="Times New Roman" w:eastAsia="Times New Roman" w:hAnsi="Times New Roman" w:cs="Times New Roman"/>
          <w:sz w:val="2"/>
          <w:lang w:val="ru-RU" w:eastAsia="ru-RU" w:bidi="ar-SA"/>
        </w:rPr>
        <w:t>Нравится 132</w:t>
      </w:r>
      <w:r w:rsidRPr="00513099">
        <w:rPr>
          <w:rFonts w:ascii="Times New Roman" w:eastAsia="Times New Roman" w:hAnsi="Times New Roman" w:cs="Times New Roman"/>
          <w:sz w:val="23"/>
          <w:lang w:val="ru-RU" w:eastAsia="ru-RU" w:bidi="ar-SA"/>
        </w:rPr>
        <w:t>Поделиться:</w:t>
      </w:r>
    </w:p>
    <w:p w:rsidR="00513099" w:rsidRPr="00513099" w:rsidRDefault="00B11EFA" w:rsidP="00513099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sz w:val="18"/>
          <w:szCs w:val="18"/>
          <w:lang w:val="ru-RU" w:eastAsia="ru-RU" w:bidi="ar-SA"/>
        </w:rPr>
      </w:pPr>
      <w:hyperlink r:id="rId32" w:history="1">
        <w:r w:rsidR="00513099" w:rsidRPr="00513099">
          <w:rPr>
            <w:rFonts w:ascii="Arial" w:eastAsia="Times New Roman" w:hAnsi="Arial" w:cs="Arial"/>
            <w:color w:val="0000FF"/>
            <w:sz w:val="18"/>
            <w:u w:val="single"/>
            <w:lang w:val="ru-RU" w:eastAsia="ru-RU" w:bidi="ar-SA"/>
          </w:rPr>
          <w:t>Разместить рекламу</w:t>
        </w:r>
      </w:hyperlink>
    </w:p>
    <w:p w:rsidR="00513099" w:rsidRPr="00513099" w:rsidRDefault="00513099" w:rsidP="00513099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333333"/>
          <w:sz w:val="30"/>
          <w:szCs w:val="30"/>
          <w:lang w:val="ru-RU" w:eastAsia="ru-RU" w:bidi="ar-SA"/>
        </w:rPr>
      </w:pPr>
      <w:r w:rsidRPr="00513099">
        <w:rPr>
          <w:rFonts w:ascii="Arial" w:eastAsia="Times New Roman" w:hAnsi="Arial" w:cs="Arial"/>
          <w:b/>
          <w:bCs/>
          <w:color w:val="333333"/>
          <w:sz w:val="30"/>
          <w:szCs w:val="30"/>
          <w:lang w:val="ru-RU" w:eastAsia="ru-RU" w:bidi="ar-SA"/>
        </w:rPr>
        <w:t>Реклама</w:t>
      </w:r>
    </w:p>
    <w:p w:rsidR="00F15D73" w:rsidRPr="00513099" w:rsidRDefault="00F15D73">
      <w:pPr>
        <w:rPr>
          <w:lang w:val="ru-RU"/>
        </w:rPr>
      </w:pPr>
    </w:p>
    <w:sectPr w:rsidR="00F15D73" w:rsidRPr="00513099" w:rsidSect="000F456C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950" w:rsidRDefault="00063950" w:rsidP="00513099">
      <w:pPr>
        <w:spacing w:after="0" w:line="240" w:lineRule="auto"/>
      </w:pPr>
      <w:r>
        <w:separator/>
      </w:r>
    </w:p>
  </w:endnote>
  <w:endnote w:type="continuationSeparator" w:id="1">
    <w:p w:rsidR="00063950" w:rsidRDefault="00063950" w:rsidP="00513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099" w:rsidRDefault="00513099">
    <w:pPr>
      <w:pStyle w:val="af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099" w:rsidRDefault="00513099">
    <w:pPr>
      <w:pStyle w:val="af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099" w:rsidRDefault="00513099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950" w:rsidRDefault="00063950" w:rsidP="00513099">
      <w:pPr>
        <w:spacing w:after="0" w:line="240" w:lineRule="auto"/>
      </w:pPr>
      <w:r>
        <w:separator/>
      </w:r>
    </w:p>
  </w:footnote>
  <w:footnote w:type="continuationSeparator" w:id="1">
    <w:p w:rsidR="00063950" w:rsidRDefault="00063950" w:rsidP="00513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099" w:rsidRDefault="00513099">
    <w:pPr>
      <w:pStyle w:val="af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4454"/>
      <w:docPartObj>
        <w:docPartGallery w:val="Page Numbers (Top of Page)"/>
        <w:docPartUnique/>
      </w:docPartObj>
    </w:sdtPr>
    <w:sdtContent>
      <w:p w:rsidR="00513099" w:rsidRDefault="00B11EFA">
        <w:pPr>
          <w:pStyle w:val="af9"/>
        </w:pPr>
        <w:r w:rsidRPr="00B11EFA">
          <w:rPr>
            <w:noProof/>
          </w:rPr>
          <w:pict>
            <v:group id="_x0000_s2049" style="position:absolute;margin-left:0;margin-top:0;width:71.55pt;height:149.8pt;flip:x y;z-index:251660288;mso-width-percent:1000;mso-position-horizontal:left;mso-position-horizontal-relative:right-margin-area;mso-position-vertical:top;mso-position-vertical-relative:margin;mso-width-percent:1000;mso-width-relative:left-margin-area" coordorigin="13,11415" coordsize="1425,2996" o:allowincell="f">
              <v:group id="_x0000_s2050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2051" style="position:absolute;left:678;top:540;width:457;height:71" fillcolor="#627f26 [2407]" strokecolor="#627f26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2" type="#_x0000_t32" style="position:absolute;left:-83;top:540;width:761;height:0;flip:x" o:connectortype="straight" strokecolor="#627f26 [2407]"/>
              </v:group>
              <v:rect id="_x0000_s2053" style="position:absolute;left:405;top:11415;width:1033;height:2805;mso-position-horizontal-relative:right-margin-area;mso-width-relative:right-margin-area" stroked="f">
                <v:textbox style="layout-flow:vertical;mso-layout-flow-alt:bottom-to-top" inset="0,0,0,0">
                  <w:txbxContent>
                    <w:p w:rsidR="00513099" w:rsidRDefault="00B11EFA">
                      <w:pPr>
                        <w:pStyle w:val="aa"/>
                        <w:jc w:val="right"/>
                        <w:rPr>
                          <w:outline/>
                        </w:rPr>
                      </w:pPr>
                      <w:fldSimple w:instr=" PAGE    \* MERGEFORMAT ">
                        <w:r w:rsidR="000F456C" w:rsidRPr="000F456C">
                          <w:rPr>
                            <w:b/>
                            <w:outline/>
                            <w:noProof/>
                            <w:color w:val="627F26" w:themeColor="accent4" w:themeShade="BF"/>
                            <w:sz w:val="52"/>
                            <w:szCs w:val="52"/>
                          </w:rPr>
                          <w:t>17</w:t>
                        </w:r>
                      </w:fldSimple>
                    </w:p>
                  </w:txbxContent>
                </v:textbox>
              </v:rect>
              <w10:wrap anchorx="page" anchory="margin"/>
            </v:group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099" w:rsidRDefault="00513099">
    <w:pPr>
      <w:pStyle w:val="af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13099"/>
    <w:rsid w:val="00063950"/>
    <w:rsid w:val="000F456C"/>
    <w:rsid w:val="00513099"/>
    <w:rsid w:val="0051364E"/>
    <w:rsid w:val="005D7EF8"/>
    <w:rsid w:val="006119D8"/>
    <w:rsid w:val="00986EB8"/>
    <w:rsid w:val="00987DC5"/>
    <w:rsid w:val="00B11EFA"/>
    <w:rsid w:val="00D32777"/>
    <w:rsid w:val="00D67D37"/>
    <w:rsid w:val="00F15D73"/>
    <w:rsid w:val="00F80861"/>
    <w:rsid w:val="00F82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DC5"/>
  </w:style>
  <w:style w:type="paragraph" w:styleId="1">
    <w:name w:val="heading 1"/>
    <w:basedOn w:val="a"/>
    <w:next w:val="a"/>
    <w:link w:val="10"/>
    <w:uiPriority w:val="9"/>
    <w:qFormat/>
    <w:rsid w:val="00987D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7D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7D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891A7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7D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7D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C485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7D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C485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7D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7D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891A7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7D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7DC5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87DC5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7DC5"/>
    <w:rPr>
      <w:rFonts w:asciiTheme="majorHAnsi" w:eastAsiaTheme="majorEastAsia" w:hAnsiTheme="majorHAnsi" w:cstheme="majorBidi"/>
      <w:b/>
      <w:bCs/>
      <w:color w:val="3891A7" w:themeColor="accent1"/>
    </w:rPr>
  </w:style>
  <w:style w:type="character" w:customStyle="1" w:styleId="40">
    <w:name w:val="Заголовок 4 Знак"/>
    <w:basedOn w:val="a0"/>
    <w:link w:val="4"/>
    <w:uiPriority w:val="9"/>
    <w:rsid w:val="00987DC5"/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character" w:customStyle="1" w:styleId="50">
    <w:name w:val="Заголовок 5 Знак"/>
    <w:basedOn w:val="a0"/>
    <w:link w:val="5"/>
    <w:uiPriority w:val="9"/>
    <w:rsid w:val="00987DC5"/>
    <w:rPr>
      <w:rFonts w:asciiTheme="majorHAnsi" w:eastAsiaTheme="majorEastAsia" w:hAnsiTheme="majorHAnsi" w:cstheme="majorBidi"/>
      <w:color w:val="1C485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87DC5"/>
    <w:rPr>
      <w:rFonts w:asciiTheme="majorHAnsi" w:eastAsiaTheme="majorEastAsia" w:hAnsiTheme="majorHAnsi" w:cstheme="majorBidi"/>
      <w:i/>
      <w:iCs/>
      <w:color w:val="1C4853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87D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87DC5"/>
    <w:rPr>
      <w:rFonts w:asciiTheme="majorHAnsi" w:eastAsiaTheme="majorEastAsia" w:hAnsiTheme="majorHAnsi" w:cstheme="majorBidi"/>
      <w:color w:val="3891A7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87D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87DC5"/>
    <w:pPr>
      <w:spacing w:line="240" w:lineRule="auto"/>
    </w:pPr>
    <w:rPr>
      <w:b/>
      <w:bCs/>
      <w:color w:val="3891A7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87DC5"/>
    <w:pPr>
      <w:pBdr>
        <w:bottom w:val="single" w:sz="8" w:space="4" w:color="3891A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87DC5"/>
    <w:rPr>
      <w:rFonts w:asciiTheme="majorHAnsi" w:eastAsiaTheme="majorEastAsia" w:hAnsiTheme="majorHAnsi" w:cstheme="majorBidi"/>
      <w:color w:val="3B1D15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7DC5"/>
    <w:pPr>
      <w:numPr>
        <w:ilvl w:val="1"/>
      </w:numPr>
    </w:pPr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87DC5"/>
    <w:rPr>
      <w:rFonts w:asciiTheme="majorHAnsi" w:eastAsiaTheme="majorEastAsia" w:hAnsiTheme="majorHAnsi" w:cstheme="majorBidi"/>
      <w:i/>
      <w:iCs/>
      <w:color w:val="3891A7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7DC5"/>
    <w:rPr>
      <w:b/>
      <w:bCs/>
    </w:rPr>
  </w:style>
  <w:style w:type="character" w:styleId="a9">
    <w:name w:val="Emphasis"/>
    <w:basedOn w:val="a0"/>
    <w:uiPriority w:val="20"/>
    <w:qFormat/>
    <w:rsid w:val="00987DC5"/>
    <w:rPr>
      <w:i/>
      <w:iCs/>
    </w:rPr>
  </w:style>
  <w:style w:type="paragraph" w:styleId="aa">
    <w:name w:val="No Spacing"/>
    <w:link w:val="ab"/>
    <w:uiPriority w:val="1"/>
    <w:qFormat/>
    <w:rsid w:val="00987DC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987D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87D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87DC5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87DC5"/>
    <w:pPr>
      <w:pBdr>
        <w:bottom w:val="single" w:sz="4" w:space="4" w:color="3891A7" w:themeColor="accent1"/>
      </w:pBdr>
      <w:spacing w:before="200" w:after="280"/>
      <w:ind w:left="936" w:right="936"/>
    </w:pPr>
    <w:rPr>
      <w:b/>
      <w:bCs/>
      <w:i/>
      <w:iCs/>
      <w:color w:val="3891A7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87DC5"/>
    <w:rPr>
      <w:b/>
      <w:bCs/>
      <w:i/>
      <w:iCs/>
      <w:color w:val="3891A7" w:themeColor="accent1"/>
    </w:rPr>
  </w:style>
  <w:style w:type="character" w:styleId="af">
    <w:name w:val="Subtle Emphasis"/>
    <w:basedOn w:val="a0"/>
    <w:uiPriority w:val="19"/>
    <w:qFormat/>
    <w:rsid w:val="00987DC5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87DC5"/>
    <w:rPr>
      <w:b/>
      <w:bCs/>
      <w:i/>
      <w:iCs/>
      <w:color w:val="3891A7" w:themeColor="accent1"/>
    </w:rPr>
  </w:style>
  <w:style w:type="character" w:styleId="af1">
    <w:name w:val="Subtle Reference"/>
    <w:basedOn w:val="a0"/>
    <w:uiPriority w:val="31"/>
    <w:qFormat/>
    <w:rsid w:val="00987DC5"/>
    <w:rPr>
      <w:smallCaps/>
      <w:color w:val="FEB80A" w:themeColor="accent2"/>
      <w:u w:val="single"/>
    </w:rPr>
  </w:style>
  <w:style w:type="character" w:styleId="af2">
    <w:name w:val="Intense Reference"/>
    <w:basedOn w:val="a0"/>
    <w:uiPriority w:val="32"/>
    <w:qFormat/>
    <w:rsid w:val="00987DC5"/>
    <w:rPr>
      <w:b/>
      <w:bCs/>
      <w:smallCaps/>
      <w:color w:val="FEB80A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87DC5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87DC5"/>
    <w:pPr>
      <w:outlineLvl w:val="9"/>
    </w:pPr>
  </w:style>
  <w:style w:type="character" w:styleId="af5">
    <w:name w:val="Hyperlink"/>
    <w:basedOn w:val="a0"/>
    <w:uiPriority w:val="99"/>
    <w:semiHidden/>
    <w:unhideWhenUsed/>
    <w:rsid w:val="00513099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099"/>
  </w:style>
  <w:style w:type="character" w:customStyle="1" w:styleId="c-user-cardstatus">
    <w:name w:val="c-user-card__status"/>
    <w:basedOn w:val="a0"/>
    <w:rsid w:val="00513099"/>
  </w:style>
  <w:style w:type="character" w:customStyle="1" w:styleId="c-user-cardcars">
    <w:name w:val="c-user-card__cars"/>
    <w:basedOn w:val="a0"/>
    <w:rsid w:val="00513099"/>
  </w:style>
  <w:style w:type="paragraph" w:styleId="af6">
    <w:name w:val="Normal (Web)"/>
    <w:basedOn w:val="a"/>
    <w:uiPriority w:val="99"/>
    <w:semiHidden/>
    <w:unhideWhenUsed/>
    <w:rsid w:val="00513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-post-metaitem">
    <w:name w:val="c-post-meta__item"/>
    <w:basedOn w:val="a0"/>
    <w:rsid w:val="00513099"/>
  </w:style>
  <w:style w:type="character" w:customStyle="1" w:styleId="o-ibc">
    <w:name w:val="o-ibc"/>
    <w:basedOn w:val="a0"/>
    <w:rsid w:val="00513099"/>
  </w:style>
  <w:style w:type="character" w:customStyle="1" w:styleId="c-sharelabel">
    <w:name w:val="c-share__label"/>
    <w:basedOn w:val="a0"/>
    <w:rsid w:val="00513099"/>
  </w:style>
  <w:style w:type="paragraph" w:styleId="af7">
    <w:name w:val="Balloon Text"/>
    <w:basedOn w:val="a"/>
    <w:link w:val="af8"/>
    <w:uiPriority w:val="99"/>
    <w:semiHidden/>
    <w:unhideWhenUsed/>
    <w:rsid w:val="00513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13099"/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semiHidden/>
    <w:unhideWhenUsed/>
    <w:rsid w:val="00513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513099"/>
  </w:style>
  <w:style w:type="paragraph" w:styleId="afb">
    <w:name w:val="footer"/>
    <w:basedOn w:val="a"/>
    <w:link w:val="afc"/>
    <w:uiPriority w:val="99"/>
    <w:semiHidden/>
    <w:unhideWhenUsed/>
    <w:rsid w:val="005130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semiHidden/>
    <w:rsid w:val="00513099"/>
  </w:style>
  <w:style w:type="character" w:customStyle="1" w:styleId="ab">
    <w:name w:val="Без интервала Знак"/>
    <w:basedOn w:val="a0"/>
    <w:link w:val="aa"/>
    <w:uiPriority w:val="1"/>
    <w:rsid w:val="005130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5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90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5" w:color="D8D8D8"/>
                <w:right w:val="none" w:sz="0" w:space="0" w:color="auto"/>
              </w:divBdr>
              <w:divsChild>
                <w:div w:id="21270449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1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15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88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0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20230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84183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78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44731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416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427945">
                              <w:marLeft w:val="750"/>
                              <w:marRight w:val="180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23811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0061890">
                              <w:marLeft w:val="750"/>
                              <w:marRight w:val="180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345431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36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5121587">
                              <w:marLeft w:val="750"/>
                              <w:marRight w:val="180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939219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35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766287">
                              <w:marLeft w:val="750"/>
                              <w:marRight w:val="180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454062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02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035578">
                              <w:marLeft w:val="750"/>
                              <w:marRight w:val="180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696488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81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205979">
                              <w:marLeft w:val="750"/>
                              <w:marRight w:val="180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2287553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04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627427">
                              <w:marLeft w:val="750"/>
                              <w:marRight w:val="180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0071962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71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976551">
                              <w:marLeft w:val="750"/>
                              <w:marRight w:val="180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24717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21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200537">
                              <w:marLeft w:val="750"/>
                              <w:marRight w:val="1800"/>
                              <w:marTop w:val="10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69230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40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75938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91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114086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4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238771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4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75399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257694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85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9398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757084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6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53243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623097">
                          <w:marLeft w:val="-300"/>
                          <w:marRight w:val="-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56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87967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97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31667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5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98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0" w:color="D8D8D8"/>
                <w:right w:val="none" w:sz="0" w:space="0" w:color="auto"/>
              </w:divBdr>
              <w:divsChild>
                <w:div w:id="12365548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ive2.ru/users/biglord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www.drive2.ru/users/biglord/" TargetMode="External"/><Relationship Id="rId11" Type="http://schemas.openxmlformats.org/officeDocument/2006/relationships/hyperlink" Target="https://www.drive2.ru/r/ford/654766/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www.drive2.ru/promo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2.xml"/><Relationship Id="rId10" Type="http://schemas.openxmlformats.org/officeDocument/2006/relationships/hyperlink" Target="https://www.drive2.ru/r/suzuki/1454340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hyperlink" Target="https://www.drive2.ru/r/nissan/1679210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Эркер">
  <a:themeElements>
    <a:clrScheme name="Солнцестояние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Эркер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740</Words>
  <Characters>4220</Characters>
  <Application>Microsoft Office Word</Application>
  <DocSecurity>0</DocSecurity>
  <Lines>35</Lines>
  <Paragraphs>9</Paragraphs>
  <ScaleCrop>false</ScaleCrop>
  <Company/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Игорь-ПК</dc:creator>
  <cp:lastModifiedBy>Игорь-ПК</cp:lastModifiedBy>
  <cp:revision>4</cp:revision>
  <dcterms:created xsi:type="dcterms:W3CDTF">2017-06-26T09:32:00Z</dcterms:created>
  <dcterms:modified xsi:type="dcterms:W3CDTF">2017-06-27T04:29:00Z</dcterms:modified>
</cp:coreProperties>
</file>